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966F" w14:textId="229345A1" w:rsidR="00B84C22" w:rsidRDefault="0014150A" w:rsidP="0020315E">
      <w:pPr>
        <w:spacing w:after="0" w:line="259" w:lineRule="auto"/>
        <w:ind w:left="360" w:right="0" w:firstLine="0"/>
        <w:jc w:val="left"/>
      </w:pPr>
      <w:r>
        <w:t xml:space="preserve"> </w:t>
      </w:r>
      <w:r>
        <w:rPr>
          <w:b/>
          <w:sz w:val="36"/>
        </w:rPr>
        <w:t xml:space="preserve"> </w:t>
      </w:r>
      <w:r>
        <w:t xml:space="preserve"> </w:t>
      </w:r>
    </w:p>
    <w:p w14:paraId="68BD6751" w14:textId="1308EB44" w:rsidR="00C1728D" w:rsidRDefault="0014150A" w:rsidP="001D5D42">
      <w:pPr>
        <w:spacing w:after="449" w:line="259" w:lineRule="auto"/>
        <w:ind w:left="346" w:right="0" w:firstLine="0"/>
        <w:jc w:val="left"/>
      </w:pPr>
      <w:r>
        <w:t xml:space="preserve"> Vorm 3  </w:t>
      </w:r>
    </w:p>
    <w:p w14:paraId="4531833D" w14:textId="77777777" w:rsidR="00C1728D" w:rsidRDefault="0014150A">
      <w:pPr>
        <w:pStyle w:val="Pealkiri1"/>
        <w:spacing w:after="385"/>
        <w:ind w:left="348"/>
      </w:pPr>
      <w:bookmarkStart w:id="0" w:name="_Toc99576"/>
      <w:r>
        <w:t xml:space="preserve">ETTEVÕTTEPOOLSE PRAKTIKAJUHENDAJA PRAKTIKAJUHEND  </w:t>
      </w:r>
      <w:bookmarkEnd w:id="0"/>
    </w:p>
    <w:p w14:paraId="17849BD2" w14:textId="77777777" w:rsidR="00C1728D" w:rsidRDefault="0014150A">
      <w:pPr>
        <w:spacing w:after="439"/>
        <w:ind w:left="351" w:right="4"/>
      </w:pPr>
      <w:r>
        <w:t xml:space="preserve">VALGAMAA KUTSEÕPPEKESKUS  </w:t>
      </w:r>
    </w:p>
    <w:p w14:paraId="555A86E7" w14:textId="77777777" w:rsidR="00C1728D" w:rsidRDefault="0014150A">
      <w:pPr>
        <w:spacing w:after="490" w:line="265" w:lineRule="auto"/>
        <w:ind w:left="351" w:right="0"/>
        <w:jc w:val="left"/>
      </w:pPr>
      <w:r>
        <w:rPr>
          <w:i/>
        </w:rPr>
        <w:t>(ERIALA NIMETUS)</w:t>
      </w:r>
      <w:r>
        <w:t xml:space="preserve"> ERIALA  </w:t>
      </w:r>
    </w:p>
    <w:p w14:paraId="0CF62DED" w14:textId="77777777" w:rsidR="00C1728D" w:rsidRDefault="0014150A">
      <w:pPr>
        <w:ind w:left="351" w:right="4"/>
      </w:pPr>
      <w:r>
        <w:t xml:space="preserve">ETTEVÕTTEPOOLSE PRAKTIKAJUHENDAJA  PRAKTIKAJUHEND   </w:t>
      </w:r>
    </w:p>
    <w:p w14:paraId="5B4CA70D" w14:textId="77777777" w:rsidR="00C1728D" w:rsidRDefault="0014150A">
      <w:pPr>
        <w:spacing w:after="442" w:line="265" w:lineRule="auto"/>
        <w:ind w:left="351" w:right="0"/>
        <w:jc w:val="left"/>
      </w:pPr>
      <w:r>
        <w:rPr>
          <w:i/>
        </w:rPr>
        <w:t>(….. kursusele)</w:t>
      </w:r>
      <w:r>
        <w:t xml:space="preserve">  </w:t>
      </w:r>
    </w:p>
    <w:p w14:paraId="0C2A4008" w14:textId="5A7D573F" w:rsidR="00C1728D" w:rsidRDefault="0014150A" w:rsidP="0014150A">
      <w:pPr>
        <w:numPr>
          <w:ilvl w:val="0"/>
          <w:numId w:val="9"/>
        </w:numPr>
        <w:spacing w:after="290" w:line="397" w:lineRule="auto"/>
        <w:ind w:left="284" w:right="4" w:hanging="240"/>
      </w:pPr>
      <w:r>
        <w:rPr>
          <w:b/>
        </w:rPr>
        <w:t>Õpilane</w:t>
      </w:r>
      <w:r>
        <w:t xml:space="preserve"> täidab praktikapäevikut ja lisab praktikaaruande veebikeskkonda </w:t>
      </w:r>
      <w:hyperlink r:id="rId7">
        <w:r>
          <w:rPr>
            <w:color w:val="0563C1"/>
            <w:u w:val="single" w:color="0563C1"/>
          </w:rPr>
          <w:t>https://tahvel.edu.e</w:t>
        </w:r>
      </w:hyperlink>
      <w:hyperlink r:id="rId8">
        <w:r>
          <w:rPr>
            <w:color w:val="0563C1"/>
            <w:u w:val="single" w:color="0563C1"/>
          </w:rPr>
          <w:t>e</w:t>
        </w:r>
      </w:hyperlink>
      <w:hyperlink r:id="rId9">
        <w:r>
          <w:t>,</w:t>
        </w:r>
      </w:hyperlink>
      <w:r>
        <w:t xml:space="preserve"> sissekanded on nähtavad praktikajuhendajale.  </w:t>
      </w:r>
    </w:p>
    <w:p w14:paraId="4BE73D3C" w14:textId="77777777" w:rsidR="00C1728D" w:rsidRDefault="0014150A" w:rsidP="00C37BB2">
      <w:pPr>
        <w:spacing w:after="336" w:line="391" w:lineRule="auto"/>
        <w:ind w:left="284" w:right="4"/>
      </w:pPr>
      <w:r>
        <w:t xml:space="preserve">Ettevõttepoolse praktikajuhendajaga kooskõlastatud praktikaaruande esitab õpilane koolipoolsele praktikajuhendajale hiljemalt praktikaperioodile järgneva 5. tööpäeva jooksul.  </w:t>
      </w:r>
    </w:p>
    <w:p w14:paraId="012507D5" w14:textId="77777777" w:rsidR="00C1728D" w:rsidRDefault="0014150A" w:rsidP="0014150A">
      <w:pPr>
        <w:numPr>
          <w:ilvl w:val="0"/>
          <w:numId w:val="9"/>
        </w:numPr>
        <w:spacing w:after="499" w:line="264" w:lineRule="auto"/>
        <w:ind w:left="284" w:right="4" w:hanging="240"/>
      </w:pPr>
      <w:r>
        <w:rPr>
          <w:b/>
        </w:rPr>
        <w:t>Ettevõttepoolse praktikajuhendaja</w:t>
      </w:r>
      <w:r>
        <w:t xml:space="preserve"> tegevused:  </w:t>
      </w:r>
    </w:p>
    <w:p w14:paraId="04AA327A" w14:textId="77777777" w:rsidR="00C1728D" w:rsidRDefault="0014150A" w:rsidP="0014150A">
      <w:pPr>
        <w:numPr>
          <w:ilvl w:val="0"/>
          <w:numId w:val="19"/>
        </w:numPr>
        <w:spacing w:after="10" w:line="360" w:lineRule="auto"/>
        <w:ind w:right="4" w:hanging="360"/>
      </w:pPr>
      <w:r>
        <w:t xml:space="preserve">tagab õpilase tööohutusalase juhendamise vastavalt kehtivatele õigusaktidele ja tutvustab ettevõtte töökorralduse reegleid;  </w:t>
      </w:r>
    </w:p>
    <w:p w14:paraId="105F195D" w14:textId="77777777" w:rsidR="00C1728D" w:rsidRDefault="0014150A" w:rsidP="0014150A">
      <w:pPr>
        <w:numPr>
          <w:ilvl w:val="0"/>
          <w:numId w:val="19"/>
        </w:numPr>
        <w:spacing w:after="165" w:line="360" w:lineRule="auto"/>
        <w:ind w:right="4" w:hanging="360"/>
      </w:pPr>
      <w:r>
        <w:t xml:space="preserve">tagab õpilasele ohutud töötingimused ja selgitab talle tema töö võimalikke ohtusid;  </w:t>
      </w:r>
    </w:p>
    <w:p w14:paraId="2B5CB5BF" w14:textId="77777777" w:rsidR="00C1728D" w:rsidRDefault="0014150A" w:rsidP="0014150A">
      <w:pPr>
        <w:numPr>
          <w:ilvl w:val="0"/>
          <w:numId w:val="19"/>
        </w:numPr>
        <w:spacing w:after="59" w:line="360" w:lineRule="auto"/>
        <w:ind w:right="4" w:hanging="360"/>
      </w:pPr>
      <w:r>
        <w:t xml:space="preserve">väljastab vajalikud isikukaitse- ja töövahendid ning tutvustab õpilasele nende kasutamis- ja hoiutingimusi;  </w:t>
      </w:r>
    </w:p>
    <w:p w14:paraId="615661F0" w14:textId="77777777" w:rsidR="00C315CA" w:rsidRDefault="0014150A" w:rsidP="0014150A">
      <w:pPr>
        <w:numPr>
          <w:ilvl w:val="0"/>
          <w:numId w:val="19"/>
        </w:numPr>
        <w:spacing w:after="57" w:line="360" w:lineRule="auto"/>
        <w:ind w:right="4" w:hanging="360"/>
      </w:pPr>
      <w:r>
        <w:t xml:space="preserve">tagab praktika läbiviimiseks töökohad, mis võimaldavad õppekavaga kehtestatud eesmärkide ja  ülesannete täitmist, juhendab õpilast töökohal ja annab sooritustele esmase tagasiside;  </w:t>
      </w:r>
    </w:p>
    <w:p w14:paraId="298C9C89" w14:textId="1D6FB3EE" w:rsidR="00C1728D" w:rsidRDefault="0014150A" w:rsidP="0014150A">
      <w:pPr>
        <w:numPr>
          <w:ilvl w:val="0"/>
          <w:numId w:val="19"/>
        </w:numPr>
        <w:spacing w:after="57" w:line="360" w:lineRule="auto"/>
        <w:ind w:right="4" w:hanging="360"/>
      </w:pPr>
      <w:r>
        <w:t xml:space="preserve">võimaldab õpilasel tutvuda ettevõtte tegevusega õpitava eriala raames ning täiendada oma erialaseid teadmisi ja oskusi;  </w:t>
      </w:r>
    </w:p>
    <w:p w14:paraId="125E07B1" w14:textId="0D0EFFE2" w:rsidR="00C1728D" w:rsidRDefault="0014150A" w:rsidP="0014150A">
      <w:pPr>
        <w:numPr>
          <w:ilvl w:val="0"/>
          <w:numId w:val="19"/>
        </w:numPr>
        <w:spacing w:after="47" w:line="360" w:lineRule="auto"/>
        <w:ind w:right="4" w:hanging="360"/>
      </w:pPr>
      <w:r>
        <w:t xml:space="preserve">jälgib õpilase praktika ajal tema sissekandeid praktikapäevikusse ja annab igapäevaselt tagasiside praktikabaaside veebikeskkonnas </w:t>
      </w:r>
      <w:hyperlink r:id="rId10" w:history="1">
        <w:r w:rsidR="00C37BB2" w:rsidRPr="00EC6C94">
          <w:rPr>
            <w:rStyle w:val="Hperlink"/>
          </w:rPr>
          <w:t>https://tahvel.edu.e</w:t>
        </w:r>
      </w:hyperlink>
      <w:hyperlink r:id="rId11">
        <w:r>
          <w:rPr>
            <w:color w:val="0563C1"/>
            <w:u w:val="single" w:color="0563C1"/>
          </w:rPr>
          <w:t>e</w:t>
        </w:r>
      </w:hyperlink>
      <w:hyperlink r:id="rId12">
        <w:r>
          <w:t xml:space="preserve"> ;</w:t>
        </w:r>
      </w:hyperlink>
      <w:r>
        <w:t xml:space="preserve">  </w:t>
      </w:r>
    </w:p>
    <w:p w14:paraId="3C59D590" w14:textId="77777777" w:rsidR="00C1728D" w:rsidRDefault="0014150A" w:rsidP="0014150A">
      <w:pPr>
        <w:numPr>
          <w:ilvl w:val="0"/>
          <w:numId w:val="19"/>
        </w:numPr>
        <w:spacing w:after="35" w:line="360" w:lineRule="auto"/>
        <w:ind w:right="4" w:hanging="360"/>
      </w:pPr>
      <w:r>
        <w:t xml:space="preserve">annab praktika lõpus praktikabaaside veebikeskkonnas </w:t>
      </w:r>
      <w:hyperlink r:id="rId13">
        <w:r>
          <w:rPr>
            <w:color w:val="0563C1"/>
            <w:u w:val="single" w:color="0563C1"/>
          </w:rPr>
          <w:t>https://tahvel.edu.e</w:t>
        </w:r>
      </w:hyperlink>
      <w:hyperlink r:id="rId14">
        <w:r>
          <w:rPr>
            <w:color w:val="0563C1"/>
            <w:u w:val="single" w:color="0563C1"/>
          </w:rPr>
          <w:t>e</w:t>
        </w:r>
      </w:hyperlink>
      <w:hyperlink r:id="rId15">
        <w:r>
          <w:t xml:space="preserve"> </w:t>
        </w:r>
      </w:hyperlink>
      <w:hyperlink r:id="rId16">
        <w:proofErr w:type="spellStart"/>
        <w:r>
          <w:t>ü</w:t>
        </w:r>
      </w:hyperlink>
      <w:r>
        <w:t>ldhinnangu</w:t>
      </w:r>
      <w:proofErr w:type="spellEnd"/>
      <w:r>
        <w:t xml:space="preserve"> õpilase praktika sooritamise kohta arvestades  praktika käigus õpilase poolt saavutatud teadmiste ja oskuste taset ning õpilase isiksuse omadusi ja üldist arengut;  </w:t>
      </w:r>
    </w:p>
    <w:p w14:paraId="5B5BF5FB" w14:textId="77777777" w:rsidR="00023649" w:rsidRPr="00023649" w:rsidRDefault="0014150A" w:rsidP="0014150A">
      <w:pPr>
        <w:numPr>
          <w:ilvl w:val="0"/>
          <w:numId w:val="19"/>
        </w:numPr>
        <w:spacing w:after="237" w:line="360" w:lineRule="auto"/>
        <w:ind w:right="4" w:hanging="360"/>
      </w:pPr>
      <w:r>
        <w:t xml:space="preserve">tutvub õpilase praktikaaruandega ning kooskõlastab selle enne praktika kaitsmist; </w:t>
      </w:r>
    </w:p>
    <w:p w14:paraId="5D62BAFF" w14:textId="7D4F7B33" w:rsidR="00C1728D" w:rsidRDefault="0014150A" w:rsidP="0014150A">
      <w:pPr>
        <w:numPr>
          <w:ilvl w:val="0"/>
          <w:numId w:val="19"/>
        </w:numPr>
        <w:spacing w:after="237" w:line="360" w:lineRule="auto"/>
        <w:ind w:right="4" w:hanging="360"/>
      </w:pPr>
      <w:r>
        <w:lastRenderedPageBreak/>
        <w:t xml:space="preserve">sisestab päevikusse hinded ning kokkuvõtva hinde.  </w:t>
      </w:r>
    </w:p>
    <w:p w14:paraId="379DC8C4" w14:textId="77777777" w:rsidR="006057C4" w:rsidRDefault="006057C4" w:rsidP="006057C4">
      <w:pPr>
        <w:spacing w:after="166"/>
        <w:ind w:left="360" w:right="4" w:firstLine="0"/>
      </w:pPr>
    </w:p>
    <w:p w14:paraId="2FAC9FA1" w14:textId="238D75B8" w:rsidR="00C1728D" w:rsidRDefault="00120FD1" w:rsidP="006057C4">
      <w:pPr>
        <w:spacing w:after="336" w:line="397" w:lineRule="auto"/>
        <w:ind w:left="0" w:right="4" w:firstLine="0"/>
      </w:pPr>
      <w:r>
        <w:rPr>
          <w:bCs/>
        </w:rPr>
        <w:t>3</w:t>
      </w:r>
      <w:r w:rsidR="0014150A" w:rsidRPr="006057C4">
        <w:rPr>
          <w:bCs/>
        </w:rPr>
        <w:t>.</w:t>
      </w:r>
      <w:r w:rsidR="0014150A">
        <w:rPr>
          <w:b/>
        </w:rPr>
        <w:t xml:space="preserve"> Ettevõttepoolne praktikajuhendaja</w:t>
      </w:r>
      <w:r w:rsidR="0014150A">
        <w:t xml:space="preserve"> annab õpilasele veebikeskkonnas üldise hinnangu, kasutades etteantud kriteeriume (punkt </w:t>
      </w:r>
      <w:r w:rsidR="0016320C">
        <w:t>4</w:t>
      </w:r>
      <w:r w:rsidR="0014150A">
        <w:t xml:space="preserve">) järgmiste komponentide alusel:  </w:t>
      </w:r>
    </w:p>
    <w:p w14:paraId="0C74B8E9" w14:textId="77777777" w:rsidR="00C1728D" w:rsidRDefault="0014150A">
      <w:pPr>
        <w:spacing w:after="454"/>
        <w:ind w:left="351" w:right="4"/>
      </w:pPr>
      <w:r>
        <w:t xml:space="preserve">Töökoha ettevalmistamine;  </w:t>
      </w:r>
    </w:p>
    <w:p w14:paraId="74E678D1" w14:textId="77777777" w:rsidR="00C1728D" w:rsidRDefault="0014150A">
      <w:pPr>
        <w:ind w:left="351" w:right="4"/>
      </w:pPr>
      <w:r>
        <w:t xml:space="preserve">Töövahendite ja –seadmete tundmine ja kasutamisoskus;  </w:t>
      </w:r>
    </w:p>
    <w:p w14:paraId="48B5D047" w14:textId="77777777" w:rsidR="00C1728D" w:rsidRDefault="0014150A">
      <w:pPr>
        <w:ind w:left="351" w:right="4"/>
      </w:pPr>
      <w:r>
        <w:t xml:space="preserve">Õigete töövõtete valdamine  </w:t>
      </w:r>
    </w:p>
    <w:p w14:paraId="0204126E" w14:textId="77777777" w:rsidR="00C1728D" w:rsidRDefault="0014150A">
      <w:pPr>
        <w:spacing w:after="439"/>
        <w:ind w:left="351" w:right="4"/>
      </w:pPr>
      <w:r>
        <w:t xml:space="preserve">Tööohutusnõuete järgimine  </w:t>
      </w:r>
    </w:p>
    <w:p w14:paraId="7143C93E" w14:textId="77777777" w:rsidR="00C1728D" w:rsidRDefault="0014150A">
      <w:pPr>
        <w:ind w:left="351" w:right="4"/>
      </w:pPr>
      <w:r>
        <w:t xml:space="preserve">Erialaste teadmiste tase  </w:t>
      </w:r>
    </w:p>
    <w:p w14:paraId="508C5413" w14:textId="77777777" w:rsidR="00C1728D" w:rsidRDefault="0014150A">
      <w:pPr>
        <w:spacing w:after="439"/>
        <w:ind w:left="351" w:right="4"/>
      </w:pPr>
      <w:r>
        <w:t xml:space="preserve">Tööülesannetesse suhtumine  </w:t>
      </w:r>
    </w:p>
    <w:p w14:paraId="328233BF" w14:textId="77777777" w:rsidR="00C1728D" w:rsidRDefault="0014150A">
      <w:pPr>
        <w:spacing w:after="439"/>
        <w:ind w:left="351" w:right="4"/>
      </w:pPr>
      <w:r>
        <w:t xml:space="preserve">Suhtlemisvalmidus  </w:t>
      </w:r>
    </w:p>
    <w:p w14:paraId="4807EDDE" w14:textId="77777777" w:rsidR="00C1728D" w:rsidRDefault="0014150A">
      <w:pPr>
        <w:spacing w:after="439"/>
        <w:ind w:left="351" w:right="4"/>
      </w:pPr>
      <w:r>
        <w:t xml:space="preserve">Kohusetunne ja hoolsus  </w:t>
      </w:r>
    </w:p>
    <w:p w14:paraId="733D426D" w14:textId="77777777" w:rsidR="00C1728D" w:rsidRDefault="0014150A">
      <w:pPr>
        <w:ind w:left="351" w:right="4"/>
      </w:pPr>
      <w:r>
        <w:t xml:space="preserve">Pinge- ja stressitaluvus  </w:t>
      </w:r>
    </w:p>
    <w:p w14:paraId="102A3534" w14:textId="77777777" w:rsidR="00C1728D" w:rsidRDefault="0014150A">
      <w:pPr>
        <w:spacing w:after="440"/>
        <w:ind w:left="351" w:right="4"/>
      </w:pPr>
      <w:r>
        <w:t xml:space="preserve">Iseseisvus tööülesannete täitmisel  </w:t>
      </w:r>
    </w:p>
    <w:p w14:paraId="3E47CB0E" w14:textId="77777777" w:rsidR="00C1728D" w:rsidRDefault="0014150A">
      <w:pPr>
        <w:ind w:left="351" w:right="4"/>
      </w:pPr>
      <w:r>
        <w:t xml:space="preserve">Materjalide tundmine ja valiku oskus  </w:t>
      </w:r>
    </w:p>
    <w:p w14:paraId="6345B6A5" w14:textId="77777777" w:rsidR="00C1728D" w:rsidRDefault="0014150A">
      <w:pPr>
        <w:ind w:left="351" w:right="4"/>
      </w:pPr>
      <w:r>
        <w:t xml:space="preserve">Tööde tehnoloogilise järjekorra tundmine ja järgimine  </w:t>
      </w:r>
    </w:p>
    <w:p w14:paraId="047CBAA0" w14:textId="77777777" w:rsidR="00C1728D" w:rsidRDefault="0014150A">
      <w:pPr>
        <w:ind w:left="351" w:right="4"/>
      </w:pPr>
      <w:r>
        <w:t xml:space="preserve">Töödokumentide lugemise oskus  </w:t>
      </w:r>
    </w:p>
    <w:p w14:paraId="40104811" w14:textId="77777777" w:rsidR="00C1728D" w:rsidRDefault="0014150A">
      <w:pPr>
        <w:spacing w:after="439"/>
        <w:ind w:left="351" w:right="4"/>
      </w:pPr>
      <w:r>
        <w:t xml:space="preserve">Teostatud tööde kvaliteet  </w:t>
      </w:r>
    </w:p>
    <w:p w14:paraId="4BA99A01" w14:textId="77777777" w:rsidR="00C1728D" w:rsidRDefault="0014150A">
      <w:pPr>
        <w:ind w:left="351" w:right="4"/>
      </w:pPr>
      <w:r>
        <w:t xml:space="preserve">Praktiliste oskuste tase  </w:t>
      </w:r>
    </w:p>
    <w:p w14:paraId="4485EC6F" w14:textId="77777777" w:rsidR="00C1728D" w:rsidRDefault="0014150A">
      <w:pPr>
        <w:ind w:left="351" w:right="4"/>
      </w:pPr>
      <w:r>
        <w:t xml:space="preserve">Meeskonnatöö oskus  </w:t>
      </w:r>
    </w:p>
    <w:p w14:paraId="60CC3085" w14:textId="77777777" w:rsidR="00C1728D" w:rsidRDefault="0014150A">
      <w:pPr>
        <w:spacing w:after="439"/>
        <w:ind w:left="351" w:right="4"/>
      </w:pPr>
      <w:r>
        <w:lastRenderedPageBreak/>
        <w:t xml:space="preserve">Koostöövalmidus  </w:t>
      </w:r>
    </w:p>
    <w:p w14:paraId="146E4220" w14:textId="77777777" w:rsidR="00C1728D" w:rsidRDefault="0014150A">
      <w:pPr>
        <w:ind w:left="351" w:right="4"/>
      </w:pPr>
      <w:r>
        <w:t xml:space="preserve">Uute olukordadega kohanemine  </w:t>
      </w:r>
    </w:p>
    <w:p w14:paraId="64EB7700" w14:textId="77777777" w:rsidR="00C1728D" w:rsidRDefault="0014150A">
      <w:pPr>
        <w:spacing w:after="439"/>
        <w:ind w:left="351" w:right="4"/>
      </w:pPr>
      <w:r>
        <w:t xml:space="preserve">Läbisaamine töökaaslastega  </w:t>
      </w:r>
    </w:p>
    <w:p w14:paraId="38412FBD" w14:textId="77777777" w:rsidR="00C1728D" w:rsidRDefault="0014150A">
      <w:pPr>
        <w:spacing w:after="471" w:line="259" w:lineRule="auto"/>
        <w:ind w:left="4069" w:right="0" w:firstLine="0"/>
        <w:jc w:val="left"/>
      </w:pPr>
      <w:r>
        <w:t xml:space="preserve">  </w:t>
      </w:r>
    </w:p>
    <w:p w14:paraId="37D13F5A" w14:textId="17AD252C" w:rsidR="00C1728D" w:rsidRDefault="0016320C" w:rsidP="0016320C">
      <w:pPr>
        <w:spacing w:after="523" w:line="360" w:lineRule="auto"/>
        <w:ind w:left="351" w:right="4"/>
      </w:pPr>
      <w:r>
        <w:rPr>
          <w:bCs/>
        </w:rPr>
        <w:t>4</w:t>
      </w:r>
      <w:r w:rsidR="0014150A" w:rsidRPr="0016320C">
        <w:rPr>
          <w:bCs/>
        </w:rPr>
        <w:t>.</w:t>
      </w:r>
      <w:r w:rsidR="0014150A">
        <w:rPr>
          <w:b/>
        </w:rPr>
        <w:t xml:space="preserve"> Praktika hindamise kriteeriumid</w:t>
      </w:r>
      <w:r w:rsidR="0014150A">
        <w:t xml:space="preserve"> määratletakse lähtudes oskuse tasemetest:  </w:t>
      </w:r>
    </w:p>
    <w:p w14:paraId="7178236E" w14:textId="77777777" w:rsidR="00C1728D" w:rsidRDefault="0014150A" w:rsidP="0014150A">
      <w:pPr>
        <w:pStyle w:val="Loendilik"/>
        <w:numPr>
          <w:ilvl w:val="0"/>
          <w:numId w:val="20"/>
        </w:numPr>
        <w:spacing w:after="12" w:line="360" w:lineRule="auto"/>
        <w:ind w:right="4"/>
      </w:pPr>
      <w:r>
        <w:t xml:space="preserve">hinne „5” – „VÄGA HEA” – õpilane on saavutanud õpiväljundid </w:t>
      </w:r>
      <w:proofErr w:type="spellStart"/>
      <w:r>
        <w:t>lävendit</w:t>
      </w:r>
      <w:proofErr w:type="spellEnd"/>
      <w:r>
        <w:t xml:space="preserve"> ületaval tasemel, mida iseloomustab väljundite iseseisev, eesmärgipärane ja loov kasutamine;   </w:t>
      </w:r>
    </w:p>
    <w:p w14:paraId="28F41498" w14:textId="77777777" w:rsidR="00C1728D" w:rsidRDefault="0014150A" w:rsidP="0014150A">
      <w:pPr>
        <w:pStyle w:val="Loendilik"/>
        <w:numPr>
          <w:ilvl w:val="0"/>
          <w:numId w:val="20"/>
        </w:numPr>
        <w:spacing w:after="14" w:line="360" w:lineRule="auto"/>
        <w:ind w:right="4"/>
      </w:pPr>
      <w:r>
        <w:t xml:space="preserve">hinne „4” – „HEA” – õpilane on saavutanud õpiväljundid </w:t>
      </w:r>
      <w:proofErr w:type="spellStart"/>
      <w:r>
        <w:t>lävendit</w:t>
      </w:r>
      <w:proofErr w:type="spellEnd"/>
      <w:r>
        <w:t xml:space="preserve"> ületaval tasemel, mida iseloomustab väljundite eesmärgipärane kasutamine;   </w:t>
      </w:r>
    </w:p>
    <w:p w14:paraId="36C6D8C5" w14:textId="77777777" w:rsidR="00C1728D" w:rsidRDefault="0014150A" w:rsidP="0014150A">
      <w:pPr>
        <w:pStyle w:val="Loendilik"/>
        <w:numPr>
          <w:ilvl w:val="0"/>
          <w:numId w:val="20"/>
        </w:numPr>
        <w:spacing w:after="146" w:line="360" w:lineRule="auto"/>
        <w:ind w:right="4"/>
      </w:pPr>
      <w:r>
        <w:t xml:space="preserve">hinne „3” – „RAHULDAV” – õpilane on saavutanud kõik õpiväljundid lävendi tasemel;  </w:t>
      </w:r>
    </w:p>
    <w:p w14:paraId="0576D756" w14:textId="77777777" w:rsidR="00C1728D" w:rsidRDefault="0014150A" w:rsidP="0014150A">
      <w:pPr>
        <w:pStyle w:val="Loendilik"/>
        <w:numPr>
          <w:ilvl w:val="0"/>
          <w:numId w:val="20"/>
        </w:numPr>
        <w:spacing w:after="160" w:line="360" w:lineRule="auto"/>
        <w:ind w:right="4"/>
      </w:pPr>
      <w:r>
        <w:t xml:space="preserve">hinne „2” – „PUUDULIK” – õpilane ei ole saavutanud kõiki õpiväljundeid lävendi tasemel. </w:t>
      </w:r>
      <w:r w:rsidRPr="0016320C">
        <w:rPr>
          <w:sz w:val="22"/>
        </w:rPr>
        <w:t xml:space="preserve"> </w:t>
      </w:r>
      <w:r>
        <w:t xml:space="preserve"> </w:t>
      </w:r>
    </w:p>
    <w:p w14:paraId="3B2FA295" w14:textId="77777777" w:rsidR="00C1728D" w:rsidRDefault="0014150A" w:rsidP="0014150A">
      <w:pPr>
        <w:pStyle w:val="Loendilik"/>
        <w:numPr>
          <w:ilvl w:val="0"/>
          <w:numId w:val="20"/>
        </w:numPr>
        <w:spacing w:after="0" w:line="360" w:lineRule="auto"/>
        <w:ind w:right="4"/>
      </w:pPr>
      <w:r>
        <w:t>Lävendi saavutamisel (õpilane on saavutanud kõik õpiväljundid lävendi tasemel) hinnatakse praktika arvestatuks (A).</w:t>
      </w:r>
      <w:r w:rsidRPr="0016320C">
        <w:rPr>
          <w:sz w:val="22"/>
        </w:rPr>
        <w:t xml:space="preserve"> </w:t>
      </w:r>
      <w:r>
        <w:t xml:space="preserve"> </w:t>
      </w:r>
    </w:p>
    <w:p w14:paraId="65F9F7E4" w14:textId="650B64F9" w:rsidR="00C1728D" w:rsidRDefault="0014150A" w:rsidP="0020315E">
      <w:pPr>
        <w:spacing w:after="422" w:line="259" w:lineRule="auto"/>
        <w:ind w:left="360" w:right="0" w:firstLine="0"/>
        <w:jc w:val="left"/>
      </w:pPr>
      <w:r>
        <w:t xml:space="preserve">  </w:t>
      </w:r>
    </w:p>
    <w:sectPr w:rsidR="00C1728D">
      <w:footerReference w:type="even" r:id="rId17"/>
      <w:footerReference w:type="default" r:id="rId18"/>
      <w:footerReference w:type="first" r:id="rId19"/>
      <w:pgSz w:w="11906" w:h="16838"/>
      <w:pgMar w:top="694" w:right="759" w:bottom="1384" w:left="1037" w:header="708" w:footer="7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FA09" w14:textId="77777777" w:rsidR="00220A34" w:rsidRDefault="00220A34">
      <w:pPr>
        <w:spacing w:after="0" w:line="240" w:lineRule="auto"/>
      </w:pPr>
      <w:r>
        <w:separator/>
      </w:r>
    </w:p>
  </w:endnote>
  <w:endnote w:type="continuationSeparator" w:id="0">
    <w:p w14:paraId="66EBF805" w14:textId="77777777" w:rsidR="00220A34" w:rsidRDefault="0022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933D" w14:textId="77777777" w:rsidR="00C1728D" w:rsidRDefault="0014150A">
    <w:pPr>
      <w:spacing w:after="7" w:line="259" w:lineRule="auto"/>
      <w:ind w:left="0" w:right="6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22"/>
      </w:rPr>
      <w:t xml:space="preserve"> </w:t>
    </w:r>
    <w:r>
      <w:t xml:space="preserve">   </w:t>
    </w:r>
  </w:p>
  <w:p w14:paraId="5C49733C" w14:textId="77777777" w:rsidR="00C1728D" w:rsidRDefault="0014150A">
    <w:pPr>
      <w:spacing w:after="0" w:line="259" w:lineRule="auto"/>
      <w:ind w:left="380" w:right="0" w:firstLine="0"/>
      <w:jc w:val="left"/>
    </w:pPr>
    <w:r>
      <w:rPr>
        <w:sz w:val="22"/>
      </w:rPr>
      <w:t xml:space="preserve"> </w:t>
    </w: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711A" w14:textId="77777777" w:rsidR="00C1728D" w:rsidRDefault="0014150A">
    <w:pPr>
      <w:spacing w:after="7" w:line="259" w:lineRule="auto"/>
      <w:ind w:left="0" w:right="6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22"/>
      </w:rPr>
      <w:t xml:space="preserve"> </w:t>
    </w:r>
    <w:r>
      <w:t xml:space="preserve">   </w:t>
    </w:r>
  </w:p>
  <w:p w14:paraId="2C27BB21" w14:textId="77777777" w:rsidR="00C1728D" w:rsidRDefault="0014150A">
    <w:pPr>
      <w:spacing w:after="0" w:line="259" w:lineRule="auto"/>
      <w:ind w:left="380" w:right="0" w:firstLine="0"/>
      <w:jc w:val="left"/>
    </w:pPr>
    <w:r>
      <w:rPr>
        <w:sz w:val="22"/>
      </w:rPr>
      <w:t xml:space="preserve"> </w:t>
    </w: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1E3B" w14:textId="77777777" w:rsidR="00C1728D" w:rsidRDefault="0014150A">
    <w:pPr>
      <w:spacing w:after="7" w:line="259" w:lineRule="auto"/>
      <w:ind w:left="0" w:right="6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22"/>
      </w:rPr>
      <w:t xml:space="preserve"> </w:t>
    </w:r>
    <w:r>
      <w:t xml:space="preserve">   </w:t>
    </w:r>
  </w:p>
  <w:p w14:paraId="23748298" w14:textId="77777777" w:rsidR="00C1728D" w:rsidRDefault="0014150A">
    <w:pPr>
      <w:spacing w:after="0" w:line="259" w:lineRule="auto"/>
      <w:ind w:left="380" w:right="0" w:firstLine="0"/>
      <w:jc w:val="left"/>
    </w:pPr>
    <w:r>
      <w:rPr>
        <w:sz w:val="22"/>
      </w:rPr>
      <w:t xml:space="preserve"> </w:t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F12A" w14:textId="77777777" w:rsidR="00220A34" w:rsidRDefault="00220A34">
      <w:pPr>
        <w:spacing w:after="0" w:line="240" w:lineRule="auto"/>
      </w:pPr>
      <w:r>
        <w:separator/>
      </w:r>
    </w:p>
  </w:footnote>
  <w:footnote w:type="continuationSeparator" w:id="0">
    <w:p w14:paraId="23A3BD58" w14:textId="77777777" w:rsidR="00220A34" w:rsidRDefault="00220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213"/>
    <w:multiLevelType w:val="hybridMultilevel"/>
    <w:tmpl w:val="41549AB8"/>
    <w:lvl w:ilvl="0" w:tplc="255A5A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8598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E360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1CD6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2092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83ED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A48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CEC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E240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80F94"/>
    <w:multiLevelType w:val="hybridMultilevel"/>
    <w:tmpl w:val="BAC0022E"/>
    <w:lvl w:ilvl="0" w:tplc="DC1CD130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2417EA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A4A1E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4FD7C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4C9500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41450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C420B2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2A3E8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689B0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B34619"/>
    <w:multiLevelType w:val="multilevel"/>
    <w:tmpl w:val="7D106C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F46702"/>
    <w:multiLevelType w:val="multilevel"/>
    <w:tmpl w:val="0FEC4D5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A0569D"/>
    <w:multiLevelType w:val="hybridMultilevel"/>
    <w:tmpl w:val="32C8803E"/>
    <w:lvl w:ilvl="0" w:tplc="4D3669F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8806C">
      <w:start w:val="1"/>
      <w:numFmt w:val="lowerLetter"/>
      <w:lvlText w:val="%2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6E622">
      <w:start w:val="1"/>
      <w:numFmt w:val="lowerRoman"/>
      <w:lvlText w:val="%3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230F2">
      <w:start w:val="1"/>
      <w:numFmt w:val="decimal"/>
      <w:lvlText w:val="%4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8862D0">
      <w:start w:val="1"/>
      <w:numFmt w:val="lowerLetter"/>
      <w:lvlText w:val="%5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86966">
      <w:start w:val="1"/>
      <w:numFmt w:val="lowerRoman"/>
      <w:lvlText w:val="%6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EF6EE">
      <w:start w:val="1"/>
      <w:numFmt w:val="decimal"/>
      <w:lvlText w:val="%7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49F38">
      <w:start w:val="1"/>
      <w:numFmt w:val="lowerLetter"/>
      <w:lvlText w:val="%8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E09A2">
      <w:start w:val="1"/>
      <w:numFmt w:val="lowerRoman"/>
      <w:lvlText w:val="%9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A3431D"/>
    <w:multiLevelType w:val="multilevel"/>
    <w:tmpl w:val="C22A3CF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A3606E"/>
    <w:multiLevelType w:val="multilevel"/>
    <w:tmpl w:val="36501A2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AB06DB"/>
    <w:multiLevelType w:val="hybridMultilevel"/>
    <w:tmpl w:val="C5B2EA42"/>
    <w:lvl w:ilvl="0" w:tplc="9BBE5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2D6D"/>
    <w:multiLevelType w:val="multilevel"/>
    <w:tmpl w:val="AD0E7CC8"/>
    <w:lvl w:ilvl="0">
      <w:start w:val="2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BE24ED"/>
    <w:multiLevelType w:val="hybridMultilevel"/>
    <w:tmpl w:val="83F84E4A"/>
    <w:lvl w:ilvl="0" w:tplc="E2264892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0A57A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643726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8AC26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452F6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EE66E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289388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4904A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CE736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D5665F"/>
    <w:multiLevelType w:val="hybridMultilevel"/>
    <w:tmpl w:val="17C65722"/>
    <w:lvl w:ilvl="0" w:tplc="38E6378C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CB57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E8CC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673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67A7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4BAE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E40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6E17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2686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F66649"/>
    <w:multiLevelType w:val="hybridMultilevel"/>
    <w:tmpl w:val="944EF3BA"/>
    <w:lvl w:ilvl="0" w:tplc="E3B670E0">
      <w:start w:val="1"/>
      <w:numFmt w:val="upperRoman"/>
      <w:lvlText w:val="%1."/>
      <w:lvlJc w:val="left"/>
      <w:pPr>
        <w:ind w:left="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BEC0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289A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8B9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8A6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258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D1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F422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8E51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E57B47"/>
    <w:multiLevelType w:val="hybridMultilevel"/>
    <w:tmpl w:val="5E1EFF92"/>
    <w:lvl w:ilvl="0" w:tplc="4D2275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2DA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EE2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1E066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AEDF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AA64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CE5A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0297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F87F1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34788B"/>
    <w:multiLevelType w:val="hybridMultilevel"/>
    <w:tmpl w:val="98D469DA"/>
    <w:lvl w:ilvl="0" w:tplc="4D2275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E56D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CCFA9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CD77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42C9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C545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905D9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EBF6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42F8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755D6B"/>
    <w:multiLevelType w:val="hybridMultilevel"/>
    <w:tmpl w:val="2E106FFA"/>
    <w:lvl w:ilvl="0" w:tplc="362A3D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AC52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6959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611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4E80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8A76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21B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0A0B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6694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4E76CE"/>
    <w:multiLevelType w:val="hybridMultilevel"/>
    <w:tmpl w:val="F74A9034"/>
    <w:lvl w:ilvl="0" w:tplc="970670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E53F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0FAC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882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CEC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EB0F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BEE0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6CC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4497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CB6BC9"/>
    <w:multiLevelType w:val="hybridMultilevel"/>
    <w:tmpl w:val="A5B45B8E"/>
    <w:lvl w:ilvl="0" w:tplc="4D2275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2200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056D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633F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8B24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2067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C38C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C8D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8D85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0360D7"/>
    <w:multiLevelType w:val="hybridMultilevel"/>
    <w:tmpl w:val="B120CB9E"/>
    <w:lvl w:ilvl="0" w:tplc="FC6A3A82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E503A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2D77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A33E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AC83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8B86E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2E8AC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18AB98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84E10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CA03EA"/>
    <w:multiLevelType w:val="hybridMultilevel"/>
    <w:tmpl w:val="71CADE2E"/>
    <w:lvl w:ilvl="0" w:tplc="3D729B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ADA12">
      <w:start w:val="1"/>
      <w:numFmt w:val="lowerLetter"/>
      <w:lvlText w:val="%2"/>
      <w:lvlJc w:val="left"/>
      <w:pPr>
        <w:ind w:left="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64130">
      <w:start w:val="1"/>
      <w:numFmt w:val="decimal"/>
      <w:lvlRestart w:val="0"/>
      <w:lvlText w:val="%3."/>
      <w:lvlJc w:val="left"/>
      <w:pPr>
        <w:ind w:left="208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2D99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8AD3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6500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6C85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07AC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2E60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B8181F"/>
    <w:multiLevelType w:val="multilevel"/>
    <w:tmpl w:val="308CCF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DD07E7"/>
    <w:multiLevelType w:val="hybridMultilevel"/>
    <w:tmpl w:val="B7DE4B34"/>
    <w:lvl w:ilvl="0" w:tplc="4D22755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55310"/>
    <w:multiLevelType w:val="hybridMultilevel"/>
    <w:tmpl w:val="B9E04F82"/>
    <w:lvl w:ilvl="0" w:tplc="BC4ADC8E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2E58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449A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260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4727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CC15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261A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6ED5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CD79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1"/>
  </w:num>
  <w:num w:numId="5">
    <w:abstractNumId w:val="8"/>
  </w:num>
  <w:num w:numId="6">
    <w:abstractNumId w:val="10"/>
  </w:num>
  <w:num w:numId="7">
    <w:abstractNumId w:val="18"/>
  </w:num>
  <w:num w:numId="8">
    <w:abstractNumId w:val="15"/>
  </w:num>
  <w:num w:numId="9">
    <w:abstractNumId w:val="9"/>
  </w:num>
  <w:num w:numId="10">
    <w:abstractNumId w:val="11"/>
  </w:num>
  <w:num w:numId="11">
    <w:abstractNumId w:val="5"/>
  </w:num>
  <w:num w:numId="12">
    <w:abstractNumId w:val="19"/>
  </w:num>
  <w:num w:numId="13">
    <w:abstractNumId w:val="3"/>
  </w:num>
  <w:num w:numId="14">
    <w:abstractNumId w:val="6"/>
  </w:num>
  <w:num w:numId="15">
    <w:abstractNumId w:val="14"/>
  </w:num>
  <w:num w:numId="16">
    <w:abstractNumId w:val="0"/>
  </w:num>
  <w:num w:numId="17">
    <w:abstractNumId w:val="2"/>
  </w:num>
  <w:num w:numId="18">
    <w:abstractNumId w:val="7"/>
  </w:num>
  <w:num w:numId="19">
    <w:abstractNumId w:val="12"/>
  </w:num>
  <w:num w:numId="20">
    <w:abstractNumId w:val="20"/>
  </w:num>
  <w:num w:numId="21">
    <w:abstractNumId w:val="16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8D"/>
    <w:rsid w:val="00023649"/>
    <w:rsid w:val="00094FBC"/>
    <w:rsid w:val="00120FD1"/>
    <w:rsid w:val="00137B23"/>
    <w:rsid w:val="0014150A"/>
    <w:rsid w:val="0016320C"/>
    <w:rsid w:val="001D5D42"/>
    <w:rsid w:val="0020315E"/>
    <w:rsid w:val="00220A34"/>
    <w:rsid w:val="002C5A3C"/>
    <w:rsid w:val="002E175F"/>
    <w:rsid w:val="00316E56"/>
    <w:rsid w:val="003A0BB6"/>
    <w:rsid w:val="003E1B0E"/>
    <w:rsid w:val="003F2A5C"/>
    <w:rsid w:val="00475F32"/>
    <w:rsid w:val="00516266"/>
    <w:rsid w:val="00547C4B"/>
    <w:rsid w:val="006057C4"/>
    <w:rsid w:val="006B1F88"/>
    <w:rsid w:val="006F138A"/>
    <w:rsid w:val="0072654F"/>
    <w:rsid w:val="00783E2C"/>
    <w:rsid w:val="007B0E37"/>
    <w:rsid w:val="007F63DE"/>
    <w:rsid w:val="00851442"/>
    <w:rsid w:val="00873BD8"/>
    <w:rsid w:val="008760FA"/>
    <w:rsid w:val="00A024EF"/>
    <w:rsid w:val="00A5395D"/>
    <w:rsid w:val="00B31B87"/>
    <w:rsid w:val="00B84C22"/>
    <w:rsid w:val="00BA3416"/>
    <w:rsid w:val="00C1728D"/>
    <w:rsid w:val="00C315CA"/>
    <w:rsid w:val="00C37BB2"/>
    <w:rsid w:val="00F86ACE"/>
    <w:rsid w:val="00F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10FC"/>
  <w15:docId w15:val="{5DBCFE64-1B1C-46A4-AF46-D34BA155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484" w:line="26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342" w:line="265" w:lineRule="auto"/>
      <w:ind w:left="1412" w:hanging="10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Pealkiri2">
    <w:name w:val="heading 2"/>
    <w:next w:val="Normaallaad"/>
    <w:link w:val="Pealkiri2Mrk"/>
    <w:uiPriority w:val="9"/>
    <w:unhideWhenUsed/>
    <w:qFormat/>
    <w:pPr>
      <w:keepNext/>
      <w:keepLines/>
      <w:spacing w:after="342" w:line="265" w:lineRule="auto"/>
      <w:ind w:left="1412" w:hanging="10"/>
      <w:outlineLvl w:val="1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Pealkiri3">
    <w:name w:val="heading 3"/>
    <w:next w:val="Normaallaad"/>
    <w:link w:val="Pealkiri3Mrk"/>
    <w:uiPriority w:val="9"/>
    <w:semiHidden/>
    <w:unhideWhenUsed/>
    <w:qFormat/>
    <w:pPr>
      <w:keepNext/>
      <w:keepLines/>
      <w:spacing w:after="342" w:line="265" w:lineRule="auto"/>
      <w:ind w:left="1412" w:hanging="10"/>
      <w:outlineLvl w:val="2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link w:val="Pealkiri2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Pealkiri3Mrk">
    <w:name w:val="Pealkiri 3 Märk"/>
    <w:link w:val="Pealkiri3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7"/>
    </w:rPr>
  </w:style>
  <w:style w:type="paragraph" w:styleId="SK1">
    <w:name w:val="toc 1"/>
    <w:hidden/>
    <w:pPr>
      <w:spacing w:after="177" w:line="268" w:lineRule="auto"/>
      <w:ind w:left="129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7B0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B0E37"/>
    <w:rPr>
      <w:rFonts w:ascii="Times New Roman" w:eastAsia="Times New Roman" w:hAnsi="Times New Roman" w:cs="Times New Roman"/>
      <w:color w:val="000000"/>
      <w:sz w:val="24"/>
    </w:rPr>
  </w:style>
  <w:style w:type="character" w:styleId="Hperlink">
    <w:name w:val="Hyperlink"/>
    <w:basedOn w:val="Liguvaikefont"/>
    <w:uiPriority w:val="99"/>
    <w:unhideWhenUsed/>
    <w:rsid w:val="00094FB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94FBC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31B87"/>
    <w:rPr>
      <w:color w:val="954F72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851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hvel.edu.ee/" TargetMode="External"/><Relationship Id="rId13" Type="http://schemas.openxmlformats.org/officeDocument/2006/relationships/hyperlink" Target="https://tahvel.edu.ee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ahvel.edu.ee/" TargetMode="External"/><Relationship Id="rId12" Type="http://schemas.openxmlformats.org/officeDocument/2006/relationships/hyperlink" Target="https://tahvel.edu.e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tahvel.edu.e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hvel.edu.e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hvel.edu.ee/" TargetMode="External"/><Relationship Id="rId10" Type="http://schemas.openxmlformats.org/officeDocument/2006/relationships/hyperlink" Target="https://tahvel.edu.e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tahvel.edu.ee/" TargetMode="External"/><Relationship Id="rId14" Type="http://schemas.openxmlformats.org/officeDocument/2006/relationships/hyperlink" Target="https://tahvel.edu.ee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Veemees</dc:creator>
  <cp:keywords/>
  <cp:lastModifiedBy>Kärt Kuvvas-Mekk</cp:lastModifiedBy>
  <cp:revision>3</cp:revision>
  <dcterms:created xsi:type="dcterms:W3CDTF">2023-09-06T09:40:00Z</dcterms:created>
  <dcterms:modified xsi:type="dcterms:W3CDTF">2023-09-06T09:40:00Z</dcterms:modified>
</cp:coreProperties>
</file>